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C9" w:rsidRPr="00CF2DBE" w:rsidRDefault="009E3366" w:rsidP="001C46F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Safe</w:t>
      </w:r>
      <w:r w:rsidR="00773AC9" w:rsidRPr="00CF2DBE">
        <w:rPr>
          <w:rFonts w:ascii="Times New Roman" w:eastAsia="Times New Roman" w:hAnsi="Times New Roman" w:cs="Times New Roman"/>
          <w:b/>
          <w:sz w:val="28"/>
          <w:szCs w:val="24"/>
        </w:rPr>
        <w:t xml:space="preserve"> Child Policy</w:t>
      </w:r>
    </w:p>
    <w:p w:rsidR="00327719" w:rsidRDefault="00327719">
      <w:pPr>
        <w:rPr>
          <w:rFonts w:ascii="Times New Roman" w:eastAsia="Times New Roman" w:hAnsi="Times New Roman" w:cs="Times New Roman"/>
          <w:b/>
          <w:bCs/>
          <w:sz w:val="24"/>
          <w:szCs w:val="36"/>
          <w:u w:val="single"/>
        </w:rPr>
      </w:pPr>
      <w:r w:rsidRPr="00327719">
        <w:rPr>
          <w:rFonts w:ascii="Times New Roman" w:eastAsia="Times New Roman" w:hAnsi="Times New Roman" w:cs="Times New Roman"/>
          <w:b/>
          <w:bCs/>
          <w:sz w:val="24"/>
          <w:szCs w:val="36"/>
          <w:u w:val="single"/>
        </w:rPr>
        <w:t xml:space="preserve">Purpose </w:t>
      </w:r>
      <w:r>
        <w:rPr>
          <w:rFonts w:ascii="Times New Roman" w:eastAsia="Times New Roman" w:hAnsi="Times New Roman" w:cs="Times New Roman"/>
          <w:b/>
          <w:bCs/>
          <w:sz w:val="24"/>
          <w:szCs w:val="36"/>
          <w:u w:val="single"/>
        </w:rPr>
        <w:t>Statement</w:t>
      </w:r>
    </w:p>
    <w:p w:rsidR="008B5CC7" w:rsidRPr="00327719" w:rsidRDefault="008B5CC7">
      <w:pPr>
        <w:rPr>
          <w:rFonts w:ascii="Times New Roman" w:eastAsia="Times New Roman" w:hAnsi="Times New Roman" w:cs="Times New Roman"/>
          <w:b/>
          <w:bCs/>
          <w:sz w:val="24"/>
          <w:szCs w:val="36"/>
          <w:u w:val="single"/>
        </w:rPr>
      </w:pPr>
    </w:p>
    <w:p w:rsidR="00E654A4" w:rsidRDefault="005E0927" w:rsidP="00E654A4">
      <w:pPr>
        <w:rPr>
          <w:rFonts w:ascii="Times New Roman" w:eastAsia="Times New Roman" w:hAnsi="Times New Roman" w:cs="Times New Roman"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 xml:space="preserve">The Mitchell County Public Library wants children who visit the library to perceive </w:t>
      </w:r>
      <w:r w:rsidR="000C7233">
        <w:rPr>
          <w:rFonts w:ascii="Times New Roman" w:eastAsia="Times New Roman" w:hAnsi="Times New Roman" w:cs="Times New Roman"/>
          <w:bCs/>
          <w:sz w:val="24"/>
          <w:szCs w:val="36"/>
        </w:rPr>
        <w:t xml:space="preserve">it </w:t>
      </w:r>
      <w:r>
        <w:rPr>
          <w:rFonts w:ascii="Times New Roman" w:eastAsia="Times New Roman" w:hAnsi="Times New Roman" w:cs="Times New Roman"/>
          <w:bCs/>
          <w:sz w:val="24"/>
          <w:szCs w:val="36"/>
        </w:rPr>
        <w:t>as a we</w:t>
      </w:r>
      <w:r w:rsidR="00106C47">
        <w:rPr>
          <w:rFonts w:ascii="Times New Roman" w:eastAsia="Times New Roman" w:hAnsi="Times New Roman" w:cs="Times New Roman"/>
          <w:bCs/>
          <w:sz w:val="24"/>
          <w:szCs w:val="36"/>
        </w:rPr>
        <w:t xml:space="preserve">lcoming and fun place to visit. </w:t>
      </w:r>
      <w:r w:rsidR="007318F0">
        <w:rPr>
          <w:rFonts w:ascii="Times New Roman" w:eastAsia="Times New Roman" w:hAnsi="Times New Roman" w:cs="Times New Roman"/>
          <w:bCs/>
          <w:sz w:val="24"/>
          <w:szCs w:val="36"/>
        </w:rPr>
        <w:t>Library staff is available to assist children in finding resources and materials</w:t>
      </w:r>
      <w:r w:rsidR="003A7C4B">
        <w:rPr>
          <w:rFonts w:ascii="Times New Roman" w:eastAsia="Times New Roman" w:hAnsi="Times New Roman" w:cs="Times New Roman"/>
          <w:bCs/>
          <w:sz w:val="24"/>
          <w:szCs w:val="36"/>
        </w:rPr>
        <w:t>.</w:t>
      </w:r>
      <w:r w:rsidR="007318F0">
        <w:rPr>
          <w:rFonts w:ascii="Times New Roman" w:eastAsia="Times New Roman" w:hAnsi="Times New Roman" w:cs="Times New Roman"/>
          <w:bCs/>
          <w:sz w:val="24"/>
          <w:szCs w:val="36"/>
        </w:rPr>
        <w:t xml:space="preserve"> </w:t>
      </w:r>
      <w:r w:rsidR="00106C47">
        <w:rPr>
          <w:rFonts w:ascii="Times New Roman" w:eastAsia="Times New Roman" w:hAnsi="Times New Roman" w:cs="Times New Roman"/>
          <w:bCs/>
          <w:sz w:val="24"/>
          <w:szCs w:val="36"/>
        </w:rPr>
        <w:t xml:space="preserve">The safety and welfare of children at the </w:t>
      </w:r>
      <w:r w:rsidR="007318F0">
        <w:rPr>
          <w:rFonts w:ascii="Times New Roman" w:eastAsia="Times New Roman" w:hAnsi="Times New Roman" w:cs="Times New Roman"/>
          <w:bCs/>
          <w:sz w:val="24"/>
          <w:szCs w:val="36"/>
        </w:rPr>
        <w:t>library is of upmost importance.</w:t>
      </w:r>
      <w:r w:rsidR="00E654A4">
        <w:rPr>
          <w:rFonts w:ascii="Times New Roman" w:eastAsia="Times New Roman" w:hAnsi="Times New Roman" w:cs="Times New Roman"/>
          <w:bCs/>
          <w:sz w:val="24"/>
          <w:szCs w:val="36"/>
        </w:rPr>
        <w:t xml:space="preserve"> Parents, guardians, or caregivers are responsible for monitoring the activities</w:t>
      </w:r>
      <w:r w:rsidR="003A7C4B">
        <w:rPr>
          <w:rFonts w:ascii="Times New Roman" w:eastAsia="Times New Roman" w:hAnsi="Times New Roman" w:cs="Times New Roman"/>
          <w:bCs/>
          <w:sz w:val="24"/>
          <w:szCs w:val="36"/>
        </w:rPr>
        <w:t xml:space="preserve"> of their child</w:t>
      </w:r>
      <w:r w:rsidR="00E654A4">
        <w:rPr>
          <w:rFonts w:ascii="Times New Roman" w:eastAsia="Times New Roman" w:hAnsi="Times New Roman" w:cs="Times New Roman"/>
          <w:bCs/>
          <w:sz w:val="24"/>
          <w:szCs w:val="36"/>
        </w:rPr>
        <w:t xml:space="preserve"> and regulating their children’s behavior while their children are in the library. </w:t>
      </w:r>
      <w:r w:rsidR="00E376DB">
        <w:rPr>
          <w:rFonts w:ascii="Times New Roman" w:eastAsia="Times New Roman" w:hAnsi="Times New Roman" w:cs="Times New Roman"/>
          <w:bCs/>
          <w:sz w:val="24"/>
          <w:szCs w:val="36"/>
        </w:rPr>
        <w:t>Library staff will follow established library procedure for the protection of the child and to maintain an environment free from disruption in accordance with Library Behavior Policy.</w:t>
      </w:r>
    </w:p>
    <w:p w:rsidR="00E654A4" w:rsidRPr="00E654A4" w:rsidRDefault="00E654A4" w:rsidP="00E654A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654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Unattended Children in the Library</w:t>
      </w:r>
      <w:r w:rsidR="007F35D8" w:rsidRPr="00E654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7F35D8" w:rsidRPr="005E7721" w:rsidRDefault="00E376DB" w:rsidP="005E7721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>Children</w:t>
      </w:r>
      <w:r w:rsidR="003D4D72">
        <w:rPr>
          <w:rFonts w:ascii="Times New Roman" w:eastAsia="Times New Roman" w:hAnsi="Times New Roman" w:cs="Times New Roman"/>
          <w:bCs/>
          <w:sz w:val="24"/>
          <w:szCs w:val="36"/>
        </w:rPr>
        <w:t xml:space="preserve"> aged</w:t>
      </w:r>
      <w:r>
        <w:rPr>
          <w:rFonts w:ascii="Times New Roman" w:eastAsia="Times New Roman" w:hAnsi="Times New Roman" w:cs="Times New Roman"/>
          <w:bCs/>
          <w:sz w:val="24"/>
          <w:szCs w:val="36"/>
        </w:rPr>
        <w:t xml:space="preserve"> 10 </w:t>
      </w:r>
      <w:r w:rsidR="003D4D72">
        <w:rPr>
          <w:rFonts w:ascii="Times New Roman" w:eastAsia="Times New Roman" w:hAnsi="Times New Roman" w:cs="Times New Roman"/>
          <w:bCs/>
          <w:sz w:val="24"/>
          <w:szCs w:val="36"/>
        </w:rPr>
        <w:t xml:space="preserve">and under </w:t>
      </w:r>
      <w:r>
        <w:rPr>
          <w:rFonts w:ascii="Times New Roman" w:eastAsia="Times New Roman" w:hAnsi="Times New Roman" w:cs="Times New Roman"/>
          <w:bCs/>
          <w:sz w:val="24"/>
          <w:szCs w:val="36"/>
        </w:rPr>
        <w:t>must be accompanied</w:t>
      </w:r>
      <w:r w:rsidR="00E654A4" w:rsidRPr="005E7721">
        <w:rPr>
          <w:rFonts w:ascii="Times New Roman" w:eastAsia="Times New Roman" w:hAnsi="Times New Roman" w:cs="Times New Roman"/>
          <w:bCs/>
          <w:sz w:val="24"/>
          <w:szCs w:val="36"/>
        </w:rPr>
        <w:t xml:space="preserve"> by </w:t>
      </w:r>
      <w:r w:rsidR="003D4D72">
        <w:rPr>
          <w:rFonts w:ascii="Times New Roman" w:eastAsia="Times New Roman" w:hAnsi="Times New Roman" w:cs="Times New Roman"/>
          <w:bCs/>
          <w:sz w:val="24"/>
          <w:szCs w:val="36"/>
        </w:rPr>
        <w:t>parent, guardian, or caregiver.</w:t>
      </w:r>
    </w:p>
    <w:p w:rsidR="005E7721" w:rsidRPr="007318F0" w:rsidRDefault="00E376DB" w:rsidP="005E7721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>Children</w:t>
      </w:r>
      <w:r w:rsidR="003D4D72">
        <w:rPr>
          <w:rFonts w:ascii="Times New Roman" w:eastAsia="Times New Roman" w:hAnsi="Times New Roman" w:cs="Times New Roman"/>
          <w:bCs/>
          <w:sz w:val="24"/>
          <w:szCs w:val="36"/>
        </w:rPr>
        <w:t xml:space="preserve"> aged</w:t>
      </w:r>
      <w:r>
        <w:rPr>
          <w:rFonts w:ascii="Times New Roman" w:eastAsia="Times New Roman" w:hAnsi="Times New Roman" w:cs="Times New Roman"/>
          <w:bCs/>
          <w:sz w:val="24"/>
          <w:szCs w:val="36"/>
        </w:rPr>
        <w:t xml:space="preserve"> 11 and over may</w:t>
      </w:r>
      <w:r w:rsidR="00E03838">
        <w:rPr>
          <w:rFonts w:ascii="Times New Roman" w:eastAsia="Times New Roman" w:hAnsi="Times New Roman" w:cs="Times New Roman"/>
          <w:bCs/>
          <w:sz w:val="24"/>
          <w:szCs w:val="36"/>
        </w:rPr>
        <w:t xml:space="preserve"> be in</w:t>
      </w:r>
      <w:r>
        <w:rPr>
          <w:rFonts w:ascii="Times New Roman" w:eastAsia="Times New Roman" w:hAnsi="Times New Roman" w:cs="Times New Roman"/>
          <w:bCs/>
          <w:sz w:val="24"/>
          <w:szCs w:val="36"/>
        </w:rPr>
        <w:t xml:space="preserve"> the library without a parent</w:t>
      </w:r>
      <w:r w:rsidR="0017286A">
        <w:rPr>
          <w:rFonts w:ascii="Times New Roman" w:eastAsia="Times New Roman" w:hAnsi="Times New Roman" w:cs="Times New Roman"/>
          <w:bCs/>
          <w:sz w:val="24"/>
          <w:szCs w:val="36"/>
        </w:rPr>
        <w:t>, guardian,</w:t>
      </w:r>
      <w:r>
        <w:rPr>
          <w:rFonts w:ascii="Times New Roman" w:eastAsia="Times New Roman" w:hAnsi="Times New Roman" w:cs="Times New Roman"/>
          <w:bCs/>
          <w:sz w:val="24"/>
          <w:szCs w:val="36"/>
        </w:rPr>
        <w:t xml:space="preserve"> or caregiver present provided that their behavior is not disruptive and are mature enough to follow library rules. </w:t>
      </w:r>
    </w:p>
    <w:p w:rsidR="007318F0" w:rsidRPr="003A7C4B" w:rsidRDefault="007318F0" w:rsidP="007318F0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>Library staff is not responsible for a child’s care or well-being while the child is on library premises.</w:t>
      </w:r>
      <w:r w:rsidR="00480340">
        <w:rPr>
          <w:rFonts w:ascii="Times New Roman" w:eastAsia="Times New Roman" w:hAnsi="Times New Roman" w:cs="Times New Roman"/>
          <w:bCs/>
          <w:sz w:val="24"/>
          <w:szCs w:val="36"/>
        </w:rPr>
        <w:t xml:space="preserve"> Library </w:t>
      </w:r>
      <w:r w:rsidR="000C7233">
        <w:rPr>
          <w:rFonts w:ascii="Times New Roman" w:eastAsia="Times New Roman" w:hAnsi="Times New Roman" w:cs="Times New Roman"/>
          <w:bCs/>
          <w:sz w:val="24"/>
          <w:szCs w:val="36"/>
        </w:rPr>
        <w:t xml:space="preserve">staff </w:t>
      </w:r>
      <w:r w:rsidR="00480340">
        <w:rPr>
          <w:rFonts w:ascii="Times New Roman" w:eastAsia="Times New Roman" w:hAnsi="Times New Roman" w:cs="Times New Roman"/>
          <w:bCs/>
          <w:sz w:val="24"/>
          <w:szCs w:val="36"/>
        </w:rPr>
        <w:t>does</w:t>
      </w:r>
      <w:r w:rsidR="009E3366">
        <w:rPr>
          <w:rFonts w:ascii="Times New Roman" w:eastAsia="Times New Roman" w:hAnsi="Times New Roman" w:cs="Times New Roman"/>
          <w:bCs/>
          <w:sz w:val="24"/>
          <w:szCs w:val="36"/>
        </w:rPr>
        <w:t xml:space="preserve"> not</w:t>
      </w:r>
      <w:r w:rsidR="008B5CC7">
        <w:rPr>
          <w:rFonts w:ascii="Times New Roman" w:eastAsia="Times New Roman" w:hAnsi="Times New Roman" w:cs="Times New Roman"/>
          <w:bCs/>
          <w:sz w:val="24"/>
          <w:szCs w:val="36"/>
        </w:rPr>
        <w:t xml:space="preserve"> assume responsibility </w:t>
      </w:r>
      <w:r w:rsidR="00480340">
        <w:rPr>
          <w:rFonts w:ascii="Times New Roman" w:eastAsia="Times New Roman" w:hAnsi="Times New Roman" w:cs="Times New Roman"/>
          <w:bCs/>
          <w:sz w:val="24"/>
          <w:szCs w:val="36"/>
        </w:rPr>
        <w:t xml:space="preserve">from a parent or guardian nor can they </w:t>
      </w:r>
      <w:r w:rsidR="00ED6E22">
        <w:rPr>
          <w:rFonts w:ascii="Times New Roman" w:eastAsia="Times New Roman" w:hAnsi="Times New Roman" w:cs="Times New Roman"/>
          <w:bCs/>
          <w:sz w:val="24"/>
          <w:szCs w:val="36"/>
        </w:rPr>
        <w:t>act “</w:t>
      </w:r>
      <w:r>
        <w:rPr>
          <w:rFonts w:ascii="Times New Roman" w:eastAsia="Times New Roman" w:hAnsi="Times New Roman" w:cs="Times New Roman"/>
          <w:bCs/>
          <w:sz w:val="24"/>
          <w:szCs w:val="36"/>
        </w:rPr>
        <w:t>in loco parentis” while the child is on library premises</w:t>
      </w:r>
      <w:r w:rsidR="00ED6E22">
        <w:rPr>
          <w:rFonts w:ascii="Times New Roman" w:eastAsia="Times New Roman" w:hAnsi="Times New Roman" w:cs="Times New Roman"/>
          <w:bCs/>
          <w:sz w:val="24"/>
          <w:szCs w:val="36"/>
        </w:rPr>
        <w:t>.</w:t>
      </w:r>
    </w:p>
    <w:p w:rsidR="003A7C4B" w:rsidRPr="00ED6E22" w:rsidRDefault="003A7C4B" w:rsidP="007318F0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 xml:space="preserve">The library is not a child care facility nor provides any type of babysitting services. </w:t>
      </w:r>
    </w:p>
    <w:p w:rsidR="00ED6E22" w:rsidRPr="00ED6E22" w:rsidRDefault="00ED6E22" w:rsidP="007318F0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>Library staff is not responsible for children interacting with or leaving the library with persons who are not appropriate caregivers.</w:t>
      </w:r>
    </w:p>
    <w:p w:rsidR="00CF2B80" w:rsidRPr="00453229" w:rsidRDefault="00ED6E22" w:rsidP="00453229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>Libra</w:t>
      </w:r>
      <w:r w:rsidR="009E3366">
        <w:rPr>
          <w:rFonts w:ascii="Times New Roman" w:eastAsia="Times New Roman" w:hAnsi="Times New Roman" w:cs="Times New Roman"/>
          <w:bCs/>
          <w:sz w:val="24"/>
          <w:szCs w:val="36"/>
        </w:rPr>
        <w:t>ry may refer to local law enforcement those children who are left unattended in the l</w:t>
      </w:r>
      <w:r w:rsidR="004E15A4">
        <w:rPr>
          <w:rFonts w:ascii="Times New Roman" w:eastAsia="Times New Roman" w:hAnsi="Times New Roman" w:cs="Times New Roman"/>
          <w:bCs/>
          <w:sz w:val="24"/>
          <w:szCs w:val="36"/>
        </w:rPr>
        <w:t xml:space="preserve">ibrary when a parent/guardian cannot be reached. </w:t>
      </w:r>
      <w:r w:rsidR="00714B17">
        <w:rPr>
          <w:rFonts w:ascii="Times New Roman" w:eastAsia="Times New Roman" w:hAnsi="Times New Roman" w:cs="Times New Roman"/>
          <w:bCs/>
          <w:sz w:val="24"/>
          <w:szCs w:val="36"/>
        </w:rPr>
        <w:t>Library staff</w:t>
      </w:r>
      <w:r w:rsidR="004E15A4">
        <w:rPr>
          <w:rFonts w:ascii="Times New Roman" w:eastAsia="Times New Roman" w:hAnsi="Times New Roman" w:cs="Times New Roman"/>
          <w:bCs/>
          <w:sz w:val="24"/>
          <w:szCs w:val="36"/>
        </w:rPr>
        <w:t xml:space="preserve"> may also contact local law enforcement if child’s behavior is disruptive but only after library staff has given the child a warning and child’s parents/guardians have been contacted</w:t>
      </w:r>
      <w:r w:rsidR="00744631">
        <w:rPr>
          <w:rFonts w:ascii="Times New Roman" w:eastAsia="Times New Roman" w:hAnsi="Times New Roman" w:cs="Times New Roman"/>
          <w:bCs/>
          <w:sz w:val="24"/>
          <w:szCs w:val="36"/>
        </w:rPr>
        <w:t xml:space="preserve"> without a response</w:t>
      </w:r>
      <w:r w:rsidR="004E15A4">
        <w:rPr>
          <w:rFonts w:ascii="Times New Roman" w:eastAsia="Times New Roman" w:hAnsi="Times New Roman" w:cs="Times New Roman"/>
          <w:bCs/>
          <w:sz w:val="24"/>
          <w:szCs w:val="36"/>
        </w:rPr>
        <w:t xml:space="preserve">. </w:t>
      </w:r>
    </w:p>
    <w:p w:rsidR="009E3366" w:rsidRDefault="009E3366" w:rsidP="008B5CC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Parent/Caregiver Responsibilities</w:t>
      </w:r>
    </w:p>
    <w:p w:rsidR="009E3366" w:rsidRDefault="009E3366" w:rsidP="009E3366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Parents/caregivers must remain with or in the same area </w:t>
      </w:r>
      <w:r w:rsidR="00714B17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their children who are ages 10 and younger in the library.</w:t>
      </w:r>
    </w:p>
    <w:p w:rsidR="009E3366" w:rsidRDefault="009E3366" w:rsidP="009E3366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Parents/caregivers are responsible for caring for the child and the child’s behavior</w:t>
      </w:r>
      <w:r w:rsidR="00373EE4">
        <w:rPr>
          <w:rFonts w:ascii="Times New Roman" w:eastAsia="Times New Roman" w:hAnsi="Times New Roman" w:cs="Times New Roman"/>
          <w:sz w:val="24"/>
          <w:szCs w:val="24"/>
        </w:rPr>
        <w:t>, regardless of their age.</w:t>
      </w:r>
    </w:p>
    <w:p w:rsidR="00DF7706" w:rsidRDefault="00DF7706" w:rsidP="009E3366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Parents with children who are 11 and over who can be left alone at the library are expected to provide a means of transportation home from the library </w:t>
      </w:r>
      <w:r w:rsidR="0054714E">
        <w:rPr>
          <w:rFonts w:ascii="Times New Roman" w:eastAsia="Times New Roman" w:hAnsi="Times New Roman" w:cs="Times New Roman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library closes.</w:t>
      </w:r>
    </w:p>
    <w:p w:rsidR="00DF7706" w:rsidRDefault="00DF7706" w:rsidP="009E3366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Encourage positive behavior by their children while in the library.</w:t>
      </w:r>
    </w:p>
    <w:p w:rsidR="00DF7706" w:rsidRDefault="00DF7706" w:rsidP="009E3366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Parents/guardians/caregivers should cooperate with the library staff if their child is disruptive or if they int</w:t>
      </w:r>
      <w:r w:rsidR="0014706C">
        <w:rPr>
          <w:rFonts w:ascii="Times New Roman" w:eastAsia="Times New Roman" w:hAnsi="Times New Roman" w:cs="Times New Roman"/>
          <w:sz w:val="24"/>
          <w:szCs w:val="24"/>
        </w:rPr>
        <w:t xml:space="preserve">erfere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endanger others or cause damage to property. </w:t>
      </w:r>
    </w:p>
    <w:p w:rsidR="00D17565" w:rsidRDefault="00D17565" w:rsidP="00D1756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Staff Guidelines</w:t>
      </w:r>
    </w:p>
    <w:p w:rsidR="00D17565" w:rsidRPr="00FE1B19" w:rsidRDefault="00D17565" w:rsidP="00FE1B1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E1B19">
        <w:rPr>
          <w:rFonts w:ascii="Times New Roman" w:eastAsia="Times New Roman" w:hAnsi="Times New Roman" w:cs="Times New Roman"/>
          <w:sz w:val="24"/>
          <w:szCs w:val="24"/>
        </w:rPr>
        <w:t>Staff will use these guidelines for addressing unattended children or those with conduct issues.</w:t>
      </w:r>
    </w:p>
    <w:p w:rsidR="00D17565" w:rsidRDefault="00D17565" w:rsidP="00D17565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a child’s behavior causes</w:t>
      </w:r>
      <w:r w:rsidR="0054714E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4E15A4">
        <w:rPr>
          <w:rFonts w:ascii="Times New Roman" w:eastAsia="Times New Roman" w:hAnsi="Times New Roman" w:cs="Times New Roman"/>
          <w:sz w:val="24"/>
          <w:szCs w:val="24"/>
        </w:rPr>
        <w:t xml:space="preserve"> disturbance or other concerns, the child will be given a warning. If the behavior continues,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parent/guardian/caregiver will be contacted</w:t>
      </w:r>
      <w:r w:rsidR="004E15A4">
        <w:rPr>
          <w:rFonts w:ascii="Times New Roman" w:eastAsia="Times New Roman" w:hAnsi="Times New Roman" w:cs="Times New Roman"/>
          <w:sz w:val="24"/>
          <w:szCs w:val="24"/>
        </w:rPr>
        <w:t xml:space="preserve"> to pick up the child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In the case that a parent/guardian/caregiver cannot be reached, the staff will contact the proper authorities. </w:t>
      </w:r>
    </w:p>
    <w:p w:rsidR="00D17565" w:rsidRPr="001910AD" w:rsidRDefault="00D17565" w:rsidP="001910AD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a child</w:t>
      </w:r>
      <w:r w:rsidR="00584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8481D">
        <w:rPr>
          <w:rFonts w:ascii="Times New Roman" w:eastAsia="Times New Roman" w:hAnsi="Times New Roman" w:cs="Times New Roman"/>
          <w:sz w:val="24"/>
          <w:szCs w:val="24"/>
        </w:rPr>
        <w:t>15 or younger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left unattended after closing, 2 staff members </w:t>
      </w:r>
      <w:r w:rsidR="0054714E">
        <w:rPr>
          <w:rFonts w:ascii="Times New Roman" w:eastAsia="Times New Roman" w:hAnsi="Times New Roman" w:cs="Times New Roman"/>
          <w:sz w:val="24"/>
          <w:szCs w:val="24"/>
        </w:rPr>
        <w:t>are required to remain</w:t>
      </w:r>
      <w:r w:rsidR="005A1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 child until the parent/guardian/caregiver</w:t>
      </w:r>
      <w:r w:rsidR="0054714E">
        <w:rPr>
          <w:rFonts w:ascii="Times New Roman" w:eastAsia="Times New Roman" w:hAnsi="Times New Roman" w:cs="Times New Roman"/>
          <w:sz w:val="24"/>
          <w:szCs w:val="24"/>
        </w:rPr>
        <w:t xml:space="preserve"> can be reached and/or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arrives. </w:t>
      </w:r>
      <w:r w:rsidRPr="001910AD">
        <w:rPr>
          <w:rFonts w:ascii="Times New Roman" w:eastAsia="Times New Roman" w:hAnsi="Times New Roman" w:cs="Times New Roman"/>
          <w:sz w:val="24"/>
          <w:szCs w:val="24"/>
        </w:rPr>
        <w:t>If a parent/guardian</w:t>
      </w:r>
      <w:r w:rsidR="005A1297" w:rsidRPr="001910AD">
        <w:rPr>
          <w:rFonts w:ascii="Times New Roman" w:eastAsia="Times New Roman" w:hAnsi="Times New Roman" w:cs="Times New Roman"/>
          <w:sz w:val="24"/>
          <w:szCs w:val="24"/>
        </w:rPr>
        <w:t>/caregiver cannot be reached and/or</w:t>
      </w:r>
      <w:r w:rsidRPr="001910AD">
        <w:rPr>
          <w:rFonts w:ascii="Times New Roman" w:eastAsia="Times New Roman" w:hAnsi="Times New Roman" w:cs="Times New Roman"/>
          <w:sz w:val="24"/>
          <w:szCs w:val="24"/>
        </w:rPr>
        <w:t xml:space="preserve"> does not </w:t>
      </w:r>
      <w:r w:rsidR="001B7BAB" w:rsidRPr="001910AD">
        <w:rPr>
          <w:rFonts w:ascii="Times New Roman" w:eastAsia="Times New Roman" w:hAnsi="Times New Roman" w:cs="Times New Roman"/>
          <w:sz w:val="24"/>
          <w:szCs w:val="24"/>
        </w:rPr>
        <w:t>arrive 15 minutes after the library closes, staff will contact the appropri</w:t>
      </w:r>
      <w:r w:rsidR="002C1A59">
        <w:rPr>
          <w:rFonts w:ascii="Times New Roman" w:eastAsia="Times New Roman" w:hAnsi="Times New Roman" w:cs="Times New Roman"/>
          <w:sz w:val="24"/>
          <w:szCs w:val="24"/>
        </w:rPr>
        <w:t xml:space="preserve">ate law enforcement authorities. </w:t>
      </w:r>
      <w:r w:rsidR="001B7BAB" w:rsidRPr="0019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7BAB" w:rsidRPr="00D17565" w:rsidRDefault="000C38AC" w:rsidP="00D17565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Under no circumstances </w:t>
      </w:r>
      <w:r w:rsidR="001C46F3">
        <w:rPr>
          <w:rFonts w:ascii="Times New Roman" w:eastAsia="Times New Roman" w:hAnsi="Times New Roman" w:cs="Times New Roman"/>
          <w:sz w:val="24"/>
          <w:szCs w:val="24"/>
        </w:rPr>
        <w:t>is library staff</w:t>
      </w:r>
      <w:r w:rsidR="002C1A59">
        <w:rPr>
          <w:rFonts w:ascii="Times New Roman" w:eastAsia="Times New Roman" w:hAnsi="Times New Roman" w:cs="Times New Roman"/>
          <w:sz w:val="24"/>
          <w:szCs w:val="24"/>
        </w:rPr>
        <w:t xml:space="preserve"> to transport children</w:t>
      </w:r>
      <w:r w:rsidR="000E395C">
        <w:rPr>
          <w:rFonts w:ascii="Times New Roman" w:eastAsia="Times New Roman" w:hAnsi="Times New Roman" w:cs="Times New Roman"/>
          <w:sz w:val="24"/>
          <w:szCs w:val="24"/>
        </w:rPr>
        <w:t xml:space="preserve"> in person</w:t>
      </w:r>
      <w:r w:rsidR="00F07B55">
        <w:rPr>
          <w:rFonts w:ascii="Times New Roman" w:eastAsia="Times New Roman" w:hAnsi="Times New Roman" w:cs="Times New Roman"/>
          <w:sz w:val="24"/>
          <w:szCs w:val="24"/>
        </w:rPr>
        <w:t>al</w:t>
      </w:r>
      <w:r w:rsidR="000E395C">
        <w:rPr>
          <w:rFonts w:ascii="Times New Roman" w:eastAsia="Times New Roman" w:hAnsi="Times New Roman" w:cs="Times New Roman"/>
          <w:sz w:val="24"/>
          <w:szCs w:val="24"/>
        </w:rPr>
        <w:t xml:space="preserve"> vehicles</w:t>
      </w:r>
      <w:r w:rsidR="002C1A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17565" w:rsidRPr="00D17565" w:rsidRDefault="00D17565" w:rsidP="00D175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4706C" w:rsidRPr="001C46F3" w:rsidRDefault="0014706C" w:rsidP="001C46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sectPr w:rsidR="0014706C" w:rsidRPr="001C46F3" w:rsidSect="001C46F3">
      <w:pgSz w:w="12240" w:h="15840" w:code="1"/>
      <w:pgMar w:top="360" w:right="360" w:bottom="360" w:left="360" w:header="720" w:footer="720" w:gutter="0"/>
      <w:paperSrc w:first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B65"/>
    <w:multiLevelType w:val="hybridMultilevel"/>
    <w:tmpl w:val="8FEA6B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422C9"/>
    <w:multiLevelType w:val="hybridMultilevel"/>
    <w:tmpl w:val="5DDC4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95417"/>
    <w:multiLevelType w:val="hybridMultilevel"/>
    <w:tmpl w:val="7A3E27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AB05D1"/>
    <w:multiLevelType w:val="hybridMultilevel"/>
    <w:tmpl w:val="474816BC"/>
    <w:lvl w:ilvl="0" w:tplc="7E305B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86BAF"/>
    <w:multiLevelType w:val="hybridMultilevel"/>
    <w:tmpl w:val="BA4ED0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01D23"/>
    <w:multiLevelType w:val="hybridMultilevel"/>
    <w:tmpl w:val="1D968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F66C6"/>
    <w:multiLevelType w:val="multilevel"/>
    <w:tmpl w:val="124C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EA0483"/>
    <w:multiLevelType w:val="hybridMultilevel"/>
    <w:tmpl w:val="22EC4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67260"/>
    <w:multiLevelType w:val="multilevel"/>
    <w:tmpl w:val="3A5C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1A1CB8"/>
    <w:multiLevelType w:val="multilevel"/>
    <w:tmpl w:val="F9CE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342463"/>
    <w:multiLevelType w:val="multilevel"/>
    <w:tmpl w:val="5A20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007A29"/>
    <w:multiLevelType w:val="multilevel"/>
    <w:tmpl w:val="6E70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032262"/>
    <w:multiLevelType w:val="multilevel"/>
    <w:tmpl w:val="A41A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0004E4"/>
    <w:multiLevelType w:val="multilevel"/>
    <w:tmpl w:val="9AC27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C77B55"/>
    <w:multiLevelType w:val="multilevel"/>
    <w:tmpl w:val="730C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FD0551"/>
    <w:multiLevelType w:val="hybridMultilevel"/>
    <w:tmpl w:val="387C59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7A11C3"/>
    <w:multiLevelType w:val="multilevel"/>
    <w:tmpl w:val="21FA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77607B"/>
    <w:multiLevelType w:val="multilevel"/>
    <w:tmpl w:val="408E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1875E8"/>
    <w:multiLevelType w:val="hybridMultilevel"/>
    <w:tmpl w:val="47A60DFA"/>
    <w:lvl w:ilvl="0" w:tplc="5094B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A6242"/>
    <w:multiLevelType w:val="hybridMultilevel"/>
    <w:tmpl w:val="9926D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64758B"/>
    <w:multiLevelType w:val="hybridMultilevel"/>
    <w:tmpl w:val="439A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7F53D4"/>
    <w:multiLevelType w:val="hybridMultilevel"/>
    <w:tmpl w:val="B95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D80663"/>
    <w:multiLevelType w:val="hybridMultilevel"/>
    <w:tmpl w:val="6DC6AD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12"/>
  </w:num>
  <w:num w:numId="5">
    <w:abstractNumId w:val="6"/>
  </w:num>
  <w:num w:numId="6">
    <w:abstractNumId w:val="17"/>
  </w:num>
  <w:num w:numId="7">
    <w:abstractNumId w:val="8"/>
  </w:num>
  <w:num w:numId="8">
    <w:abstractNumId w:val="16"/>
  </w:num>
  <w:num w:numId="9">
    <w:abstractNumId w:val="10"/>
  </w:num>
  <w:num w:numId="10">
    <w:abstractNumId w:val="13"/>
  </w:num>
  <w:num w:numId="11">
    <w:abstractNumId w:val="21"/>
  </w:num>
  <w:num w:numId="12">
    <w:abstractNumId w:val="18"/>
  </w:num>
  <w:num w:numId="13">
    <w:abstractNumId w:val="19"/>
  </w:num>
  <w:num w:numId="14">
    <w:abstractNumId w:val="1"/>
  </w:num>
  <w:num w:numId="15">
    <w:abstractNumId w:val="5"/>
  </w:num>
  <w:num w:numId="16">
    <w:abstractNumId w:val="7"/>
  </w:num>
  <w:num w:numId="17">
    <w:abstractNumId w:val="3"/>
  </w:num>
  <w:num w:numId="18">
    <w:abstractNumId w:val="20"/>
  </w:num>
  <w:num w:numId="19">
    <w:abstractNumId w:val="22"/>
  </w:num>
  <w:num w:numId="20">
    <w:abstractNumId w:val="15"/>
  </w:num>
  <w:num w:numId="21">
    <w:abstractNumId w:val="2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C9"/>
    <w:rsid w:val="00092463"/>
    <w:rsid w:val="000C38AC"/>
    <w:rsid w:val="000C7233"/>
    <w:rsid w:val="000D5A14"/>
    <w:rsid w:val="000E395C"/>
    <w:rsid w:val="00106C47"/>
    <w:rsid w:val="0014706C"/>
    <w:rsid w:val="0015649A"/>
    <w:rsid w:val="0017286A"/>
    <w:rsid w:val="001910AD"/>
    <w:rsid w:val="001B7BAB"/>
    <w:rsid w:val="001C46F3"/>
    <w:rsid w:val="001E483E"/>
    <w:rsid w:val="002A4DFD"/>
    <w:rsid w:val="002C1A59"/>
    <w:rsid w:val="00327719"/>
    <w:rsid w:val="00333F21"/>
    <w:rsid w:val="00373EE4"/>
    <w:rsid w:val="003A7C4B"/>
    <w:rsid w:val="003D4D72"/>
    <w:rsid w:val="00411099"/>
    <w:rsid w:val="00430608"/>
    <w:rsid w:val="00453229"/>
    <w:rsid w:val="00455E23"/>
    <w:rsid w:val="00480340"/>
    <w:rsid w:val="0048600D"/>
    <w:rsid w:val="004A6FB5"/>
    <w:rsid w:val="004D71E0"/>
    <w:rsid w:val="004E15A4"/>
    <w:rsid w:val="004E282E"/>
    <w:rsid w:val="00531232"/>
    <w:rsid w:val="0054714E"/>
    <w:rsid w:val="00561D6B"/>
    <w:rsid w:val="0056635D"/>
    <w:rsid w:val="0058481D"/>
    <w:rsid w:val="005A1297"/>
    <w:rsid w:val="005E0927"/>
    <w:rsid w:val="005E7721"/>
    <w:rsid w:val="006C6601"/>
    <w:rsid w:val="00714B17"/>
    <w:rsid w:val="007318F0"/>
    <w:rsid w:val="00744631"/>
    <w:rsid w:val="00773AC9"/>
    <w:rsid w:val="00792CD1"/>
    <w:rsid w:val="007A6D66"/>
    <w:rsid w:val="007F35D8"/>
    <w:rsid w:val="007F52F8"/>
    <w:rsid w:val="008019BB"/>
    <w:rsid w:val="008B1BD1"/>
    <w:rsid w:val="008B5CC7"/>
    <w:rsid w:val="00941ACA"/>
    <w:rsid w:val="00965AC1"/>
    <w:rsid w:val="0097275F"/>
    <w:rsid w:val="009E3366"/>
    <w:rsid w:val="00A17F42"/>
    <w:rsid w:val="00A207E8"/>
    <w:rsid w:val="00A34454"/>
    <w:rsid w:val="00AA1C31"/>
    <w:rsid w:val="00AA55B4"/>
    <w:rsid w:val="00AE540D"/>
    <w:rsid w:val="00C41B5C"/>
    <w:rsid w:val="00CF2B80"/>
    <w:rsid w:val="00CF2DBE"/>
    <w:rsid w:val="00D17565"/>
    <w:rsid w:val="00D35ED3"/>
    <w:rsid w:val="00D51F65"/>
    <w:rsid w:val="00D9314C"/>
    <w:rsid w:val="00DF7706"/>
    <w:rsid w:val="00E03838"/>
    <w:rsid w:val="00E376DB"/>
    <w:rsid w:val="00E654A4"/>
    <w:rsid w:val="00EC6E1F"/>
    <w:rsid w:val="00ED6E22"/>
    <w:rsid w:val="00EF61FA"/>
    <w:rsid w:val="00F07B55"/>
    <w:rsid w:val="00FE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5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0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46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66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5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8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32F3-0C20-44A5-B80E-F1511498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Bootman</dc:creator>
  <cp:lastModifiedBy>Maggie Bootman</cp:lastModifiedBy>
  <cp:revision>5</cp:revision>
  <cp:lastPrinted>2018-04-23T21:34:00Z</cp:lastPrinted>
  <dcterms:created xsi:type="dcterms:W3CDTF">2018-05-10T15:47:00Z</dcterms:created>
  <dcterms:modified xsi:type="dcterms:W3CDTF">2018-05-22T20:14:00Z</dcterms:modified>
</cp:coreProperties>
</file>